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object w:dxaOrig="900" w:dyaOrig="934">
          <v:rect xmlns:o="urn:schemas-microsoft-com:office:office" xmlns:v="urn:schemas-microsoft-com:vml" id="rectole0000000000" style="width:45.000000pt;height:4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Совет депутатов Новосибирского района Новосибирской области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ПОСТОЯННАЯ КОМИССИЯ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по бюджетной, налоговой и финансово-кредитной политике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ул. Коммунистическая, 33а, к.418</w:t>
            </w:r>
          </w:p>
        </w:tc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телефон:  373-46-71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г. Новосибирск, 630007</w:t>
            </w:r>
          </w:p>
        </w:tc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e-mail: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sovdepnr@nso.ru</w:t>
              </w:r>
            </w:hyperlink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SovetNR@rambler.ru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_________________                                                                                   №________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ПОВЕСТКА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заседания постоянной комиссии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«26»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ноября 2015 г.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                           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14-00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час.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Актовый зал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Соболев Александр Михайлович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– председатель Совета депутатов Новосибирского района Новосибирской области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Алексеев Андрей Александрович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– заместитель председателя Совета депутатов Новосибирского района Новосибирской области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Депутатский состав комиссии:</w:t>
      </w:r>
    </w:p>
    <w:p>
      <w:pPr>
        <w:numPr>
          <w:ilvl w:val="0"/>
          <w:numId w:val="1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Зубков Сергей Алексеевич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председатель постоянной комиссии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Агуреев Олег Дмитриевич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Алексеев Александр Анатольевич</w:t>
      </w:r>
    </w:p>
    <w:p>
      <w:pPr>
        <w:numPr>
          <w:ilvl w:val="0"/>
          <w:numId w:val="19"/>
        </w:numPr>
        <w:spacing w:before="0" w:after="0" w:line="240"/>
        <w:ind w:right="0" w:left="76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Безруков Андрей Викторович</w:t>
      </w:r>
    </w:p>
    <w:p>
      <w:pPr>
        <w:numPr>
          <w:ilvl w:val="0"/>
          <w:numId w:val="19"/>
        </w:numPr>
        <w:spacing w:before="0" w:after="0" w:line="240"/>
        <w:ind w:right="0" w:left="76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Бухтияров Алексей Николаевич</w:t>
      </w:r>
    </w:p>
    <w:p>
      <w:pPr>
        <w:numPr>
          <w:ilvl w:val="0"/>
          <w:numId w:val="19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Варфоломеев Андрей Александрович</w:t>
      </w:r>
    </w:p>
    <w:p>
      <w:pPr>
        <w:numPr>
          <w:ilvl w:val="0"/>
          <w:numId w:val="19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Горбачев Сергей Владимирович</w:t>
      </w:r>
    </w:p>
    <w:p>
      <w:pPr>
        <w:numPr>
          <w:ilvl w:val="0"/>
          <w:numId w:val="19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Игумнов Александр Александрович</w:t>
      </w:r>
    </w:p>
    <w:p>
      <w:pPr>
        <w:numPr>
          <w:ilvl w:val="0"/>
          <w:numId w:val="19"/>
        </w:numPr>
        <w:spacing w:before="0" w:after="0" w:line="240"/>
        <w:ind w:right="0" w:left="76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Подойма Ирина Афанасьевна</w:t>
      </w:r>
    </w:p>
    <w:p>
      <w:pPr>
        <w:spacing w:before="0" w:after="0" w:line="240"/>
        <w:ind w:right="0" w:left="426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Пшеничная Наталья Анатольевна</w:t>
      </w:r>
    </w:p>
    <w:p>
      <w:pPr>
        <w:spacing w:before="0" w:after="0" w:line="240"/>
        <w:ind w:right="0" w:left="426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Садрутдинов Шагит Имамович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   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Свириденко Артём Анатольевич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Тарасов  Максим Владимирович</w:t>
      </w:r>
    </w:p>
    <w:p>
      <w:pPr>
        <w:spacing w:before="0" w:after="0" w:line="240"/>
        <w:ind w:right="0" w:left="0" w:firstLine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Хабибуллин Фанир Кавыевич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Приглашенные: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Эссауленко Дмитрий Владимирович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заместитель главы администрации Новосибирского района Новосибирской области;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Токарев Николай Сергеевич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- заместитель главы, начальник управления имущественных и земельных отношений администрации Новосибирского района Новосибирской области;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Косенкова Наталья Петровна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заместитель главы администрации Новосибирского района Новосибирской области;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Нормайкин Владимир Николаевич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заместитель главы администрации Новосибирского района Новосибирской области;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Шереметьева Людмила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главный эксперт администрации Новосибирского района Новосибирской области;</w:t>
      </w:r>
    </w:p>
    <w:p>
      <w:pPr>
        <w:spacing w:before="0" w:after="0" w:line="240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Кремнева Галина Алексеевна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начальник управления правовой, организационно-контрольной  и кадровой работы администрации Новосибирского района Новосибирской области;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Садовская Тамара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-  начальник управления экономического развития, промышленности и торговли администрации Новосибирского района Новосибирской области;</w:t>
      </w:r>
    </w:p>
    <w:p>
      <w:pPr>
        <w:spacing w:before="0" w:after="0" w:line="276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Гарцуев Сергей Иванович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- начальник управления финансов и налоговой политики Новосибирского района Новосибирской области; </w:t>
      </w:r>
    </w:p>
    <w:p>
      <w:pPr>
        <w:spacing w:before="0" w:after="0" w:line="276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Усов Павел Ильич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заместитель председателя  Контрольно счётной палаты Новосибирского района Новосибирской области;</w:t>
      </w:r>
    </w:p>
    <w:p>
      <w:pPr>
        <w:spacing w:before="0" w:after="0" w:line="276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Зеленцов Константин Алексеевич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директор МКУ Новосибирского района; Новосибирской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Новосибирский физкультурно-спортивный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»;</w:t>
      </w:r>
    </w:p>
    <w:p>
      <w:pPr>
        <w:spacing w:before="0" w:after="0" w:line="276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Романцова Ольга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директор МАУ культурный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Сибирь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»;</w:t>
      </w:r>
    </w:p>
    <w:p>
      <w:pPr>
        <w:spacing w:before="0" w:after="0" w:line="276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Лебедева Светлана Петровна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-  руководитель  МАУ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Новости Новосибирского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»;</w:t>
      </w:r>
    </w:p>
    <w:p>
      <w:pPr>
        <w:spacing w:before="0" w:after="0" w:line="276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Вахрушева Людмила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главный бухгалтер МАУ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Новости Новосибирского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»;</w:t>
      </w:r>
    </w:p>
    <w:p>
      <w:pPr>
        <w:spacing w:before="0" w:after="0" w:line="276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Свириденко Артём Анатольевич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- начальник аналитического отдела МАУ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Новости Новосибирского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851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-33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 Положении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 постоянной комиссии по бюджетной, налоговой и финансово-кредитной политике Совета депутатов Новосибирского района Новосибирской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Доклад: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Зубков Сергей Алексеевич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председатель   постоянной комиссии по бюджетной, налоговой и финансово-кредитной политике.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 принятии плана социально-экономического развития Новосибирского района Новосибирской области на 2016  год и плановый период до 2018 года.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Доклад: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Садовская Тамара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-  начальник управления экономического развития, промышленности и торговли администрации Новосибирского района Новосибирской области.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 проекте  бюджета Новосибирского района Новосибирской области на 2016 год и плановый период 2017 и 2018 годов.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Доклад: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Гарцуев Сергей Иванович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начальник управления финансов и налоговой политики Новосибирского района Новосибирской области.</w:t>
      </w:r>
    </w:p>
    <w:p>
      <w:pPr>
        <w:tabs>
          <w:tab w:val="left" w:pos="4140" w:leader="none"/>
          <w:tab w:val="left" w:pos="630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 смете расходов по обеспечению деятельности Контрольно-счетной палаты Новосибирского района Новосибирской области на 2016 год и плановый период 2017 - 2018 годов.</w:t>
      </w:r>
    </w:p>
    <w:p>
      <w:pPr>
        <w:spacing w:before="0" w:after="0" w:line="276"/>
        <w:ind w:right="0" w:left="0" w:firstLine="426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Доклад: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Усов Павел Ильич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заместитель председателя Контрольно счётной палаты Новосибирского района Новосибирской области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 смете расходов по обеспечению деятельности Совета депутатов Новосибирского района Новосибирской области на 2016 год и плановый период 2017 - 2018 годов.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Доклад: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Соболев Александр Михайлович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– председатель Совета депутатов Новосибирского района Новосибирской области.</w:t>
      </w:r>
    </w:p>
    <w:p>
      <w:pPr>
        <w:spacing w:before="0" w:after="0" w:line="240"/>
        <w:ind w:right="-33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Председатель комиссии                                                                                               С.А. Зубков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Бурова С.А.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373 46 56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SovetNR@rambler.ru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sovdepnr@nso.ru" Id="docRId2" Type="http://schemas.openxmlformats.org/officeDocument/2006/relationships/hyperlink"/><Relationship Target="numbering.xml" Id="docRId4" Type="http://schemas.openxmlformats.org/officeDocument/2006/relationships/numbering"/></Relationships>
</file>